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1" w:rsidRPr="00931A32" w:rsidRDefault="00E14A6A" w:rsidP="00A33F4E">
      <w:pPr>
        <w:keepNext/>
        <w:ind w:firstLine="539"/>
        <w:jc w:val="right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bookmarkStart w:id="0" w:name="_GoBack"/>
      <w:bookmarkEnd w:id="0"/>
      <w:r w:rsidR="00765099" w:rsidRPr="00931A32">
        <w:rPr>
          <w:rFonts w:ascii="Times New Roman" w:hAnsi="Times New Roman" w:cs="Times New Roman"/>
          <w:b/>
          <w:sz w:val="26"/>
          <w:szCs w:val="26"/>
        </w:rPr>
        <w:t>3.1</w:t>
      </w:r>
    </w:p>
    <w:p w:rsidR="00451F66" w:rsidRPr="00451F66" w:rsidRDefault="00451F66" w:rsidP="00451F66">
      <w:pPr>
        <w:keepNext/>
        <w:ind w:firstLine="53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51F66">
        <w:rPr>
          <w:rFonts w:ascii="Times New Roman" w:hAnsi="Times New Roman" w:cs="Times New Roman"/>
          <w:b/>
          <w:caps/>
          <w:sz w:val="24"/>
          <w:szCs w:val="24"/>
        </w:rPr>
        <w:t>Ответственность подрядчика по договору подряда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1. В части соблюдения сроков исполнения обязательств: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«В случае нарушения сроков (начальных, промежуточных, конечных) выполнения работ (оказания услуг) Заказчик вправе требовать от Подрядчика (Исполнителя)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цены договора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«В случае нарушения сроков устранения недостатков в работах (услугах) Заказчик вправе требовать от Подрядчика (Исполнителя)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цены договора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«В случае нарушения сроков поставки (передачи) товара Покупатель вправе требовать от Поставщика (Продавца)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цены не поставленного в срок товара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«В случае нарушения сроков замены некачественного товара, восполнения недопоставленного или недоукомплектованного товара Покупатель вправе требовать от Поставщика (Продавца)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цены этого товара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1.5. «В случае поставки некачественного товара по договору Заказчик (Покупатель) вправе требовать от Поставщика (Продавца) уплаты штрафа в размере 5000 руб. за каждый случай нарушения (за каждую единицу товара)».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нарушения сроков оплаты товара (работы, услуги) Продавец (Поставщик,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Подрядчик, Исполнитель) вправе требовать от Покупателя (Заказчика)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цены этого товара (работы, услуги)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«В случае нарушения срока внесения арендной платы Арендодатель вправе требовать от Арендатора уплаты пени в размере __ % (0,7 % - при сумме до 1 000 000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0,08% - при сумме от 1 000 001 –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; 0,05% - при сумме свыше 30 000 000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 просроченной суммы платежа за каждый день просрочки».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1.8. «В случае нарушения срока представления первичных документов Покупатель (Заказчик) вправе требовать от Поставщика (Продавца, Подрядчика, Исполнителя) уплаты штрафа в размере 5 000 руб.  за каждый документ».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1.9. «В случае нарушения срока представления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заказ-наряда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(дефектной ведомости) Заказчик вправе требовать от Исполнителя уплаты штрафных санкций в размере 10 000 руб. за каждый день просрочки представления каждого документа».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lastRenderedPageBreak/>
        <w:t>1.10. «В случае нарушения сроков проведения гарантийного ремонта Заказчик вправе требовать от Исполнителя уплаты пени в размере 5 000 руб. за каждый день просрочки».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 В части соблюдения требований охраны труда, промышленной безопасности и охраны окружающей среды: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2.1.  «В случае загрязнения территории Заказчика нефтепродуктами (ГСМ), отходами, в том числе бытовыми Заказчик вправе требовать от Подрядчика (Исполнителя) уплаты штрафа в размере 50 000 руб.  за каждый случай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2.2. «В случае сокрытия сведений и/или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неуведомления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Подрядчиком (Исполнителем) Заказчика о несчастных случаях, инцидентах, авариях и иных происшествиях при выполнении работ (оказании услуг) Заказчик вправе требовать от Подрядчика (Исполнителя) уплаты штрафа в размере 100 000 руб. за каждый случай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невыполнения Поставщиком (Продавцом, Подрядчиком, Исполнителем) требований локальных нормативных актов Покупателя (Заказчика), включенных в договор в качестве обязательного приложения, Покупатель (Заказчик) вправе требовать от Поставщика (Продавца, Подрядчика, Исполнителя) уплаты штрафа в размере 50 000 руб.  за каждый факт нарушения».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2.4. «В случае причинения вреда окружающей среде Подрядчик (Исполнитель) обязан произвести восстановительные работы за свой счет, оплатить Заказчику нанесенный ущерб и возместить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предметов, с помощью которых можно совершить террористический акт, а также нахождения с ними на территории месторождений, нефтепромысла, Заказчик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вправе требовать от Подрядчика (Исполнителя) уплаты штрафа в размере 100 000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2.6.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)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на территорию охраняемых объектов Заказчик вправе требовать от Подрядчика (Исполнителя) уплаты штрафа в размере 100 000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) распития и употребления людьми любой алкогольной продукции, алкогольных напитков, наркотических средств, психотропных веществ и их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на территории охраняемых объектов, в том числе в общежитии, жилых вагонах, </w:t>
      </w:r>
      <w:r w:rsidRPr="00255616">
        <w:rPr>
          <w:rFonts w:ascii="Times New Roman" w:hAnsi="Times New Roman" w:cs="Times New Roman"/>
          <w:sz w:val="24"/>
          <w:szCs w:val="24"/>
        </w:rPr>
        <w:lastRenderedPageBreak/>
        <w:t>столовых и любых производственных помещениях, Заказчик вправе требовать от Подрядчика (Исполнителя) уплаты штрафа в размере 100 000 руб. за каждый случай».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нахождения на территории месторождения, в том числе в общежитии, жилых вагонах, столовых и любых производственных помещениях, людей в состоянии алкогольного и (или) наркотического опьянения Заказчик вправе требовать от Подрядчика (Исполнителя) уплаты штрафа в размере 100 000 руб. за каждый случай».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2.9.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отказа водителя от прохождения первичного медицинского освидетельствования Заказчик вправе требовать от Подрядчика (Исполнителя) уплаты штрафа в размере 100 000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)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гостехнадзора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и (или) не имеющих государственных номерных знаков, Заказчик вправе требовать от Подрядчика (Исполнителя) уплаты штрафа в размере 20 000 руб. за каждый случай».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2.11.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отсутствия у водителя документов на право управления транспортным средством Заказчик вправе требовать от Подрядчика (Исполнителя) уплаты штрафа в размере 20 000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2.12.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использования на территории охраняемых объектов без разрешения Заказчика кино-, фото- и видеоаппаратуры Заказчик вправе требовать от Подрядчика (Исполнителя) уплаты штрафа в размере 10 000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2.13.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(Исполнителя) уплаты штрафа в размере 30 000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2.14.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(Исполнителя) уплаты штрафа в размере 10 000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2.15.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(Исполнителя) уплаты штрафа в размере 50 000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(Исполнителя) уплаты штрафа в размере 15 000 руб. за каждый случай».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2.17. «В случае допущения Подрядчиком (Исполнителем) и (или) привлекаемым им субподрядчиком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субисполнителем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(Исполнителя) уплаты штрафа в размере 20 000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, использования 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режимов может производиться любым способом:</w:t>
      </w:r>
      <w:proofErr w:type="gramEnd"/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1) составлением акта работниками Заказчика и Подрядчика (Исполнителя) и (или) субподрядчика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2) составлением акта работниками частных охранных предприятий;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3) дачей письменных объяснений работниками Подрядчика (Исполнителя) и (или) субподрядчика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4) кино-, фото- и видеосъемкой;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5) другими способами».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2.19.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 xml:space="preserve">«Фиксация фактов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(Исполнителем) и (или) субподрядчика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2.20. «В случае выявления фактов передвижения транспортных средств Подрядчика (Исполнителя) и (или) субподрядчика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 по самовольно созданным несанкционированным маршрутам, выходящим за границы утвержденных схем проезда, Заказчик вправе требовать уплаты штрафа в размере 100 000 руб. за каждый случай».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2.21. «Стороны пришли к соглашению об установлении запрета использования аудио-, фото-, виде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фиксации любых объектов/предметов/работников/подрядчиков/исполнителей/ документов Заказчика или связанных с ними обстоятельств во время исполнения Договора, и/или размещения в средствах массовой информации и/или сети «Интернет» (сайт/паблик/группа/социальная сеть/сообщество и т.п.) любой информации о Заказчике и его деятельности без предварительного письменного согласия Заказчика на такие действия. Подрядчик согласен и заверяет, что он отвечает по обязательствам за нарушение данного условия сам, так и за своих работников и/или привлеченных подрядчиков как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свои собственные. В случае нарушения требований, предусмотренных настоящим пунктом, Подрядчик обязуется оплатить Заказчику штраф в размере 300 000 рублей за каждый факт нарушения. 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Подрядчик обязуется по письменному требованию Заказчика обеспечить удаление опубликованных сведений о Заказчике (сайт/паблик/группа/социальная сеть/сообщество и т.п.) в сроки, обозначенные Заказчиком в соответствующем требовании. За нарушение установленного срока удаления сведений о Заказчике, Подрядчик уплачивает Заказчику штраф в размере 200 000 рублей за каждый день неисполнения требования».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2.22. «Подрядчик вправе ввозить беспилотные воздушные суда (в 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. автономные воздушные суда) (далее – «БВС») при выполнении работ (оказании услуг) по Договору на территории производственных объектов Заказчика исключительно при наличии предварительного письменного согласования с Заказчиком. В случае нарушения Подрядчиком требований, предусмотренных настоящим пунктом, Подрядчик обязуется по письменному требованию Заказчика уплатить штраф в размере 500 000 рублей за каждый случай нарушения.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Подрядчик вправе хранить на территории производственных объектов Заказчика и (или) использовать при выполнении работ по Договору БВС, в том числе осуществить их запуск с территории производственных объектов Заказчика и (или) из-за ее пределов, исключительно при наличии предварительного письменного согласования с Заказчиком. В случае нарушения Подрядчиком требований, предусмотренных настоящим пунктом, Подрядчик обязуется по письменному требованию Заказчика уплатить штраф в размере 2 000 000 рублей за каждый случай нарушения.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Фиксация указанных выше нарушений может осуществляться любым из перечисленных способов: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- фото - видеоаппаратурой;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- актами, составленными работниками Заказчика и Подрядчика;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- актами, составленными работниками частных охранных предприятий;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- письменными объяснениями работников Подрядчика;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- другими способами.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В случае обнаружения БВС на территории производственных объектов Заказчика, ввоз, хранение и использование которых предварительно письменно не согласованы, Подрядчик (работник Подрядчика) прекращает пользование БВС и передает его Заказчику (ЧОП Заказчика) на хранение с составлением сторонами Акта приема-передачи техники на хранение (Приложение 12).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Заказчик осуществляет хранение БВС до момента их истребования уполномоченным представителем Подрядчика. Хранение БВС осуществляется на возмездной основе и составляет 1 000 рублей за каждый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начиная с 7 (седьмого) дня хранения. Возврат БВС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осуществляется путем оформляется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сторонами Акта возврата техники из хранения (Приложение 13).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При этом информация, содержащаяся на электронных носителях, переданных на хранение БВС, подлежит уничтожению с оформлением сторонами Акта уничтожения информации (Приложение 14).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В случае отказа представителя Подрядчика передать БВС на хранение Заказчику, данный представитель Подрядчика не допускается на территорию производственных объектов Заказчика и (или) должен покинуть территорию производственных объектов Заказчика по требованию Заказчика (ЧОП Заказчика)».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Кроме того, Подрядчик (Исполнитель) обязан возместить Заказчику расходы по оплате стоимости рекультивации и убытков сельхозпроизводства».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 В части соблюдения иных условий договора: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3.1. «В случае одностороннего отказа от исполнения обязательств Поставщик (Продавец, Подрядчик, Исполнитель) вправе требовать от Покупателя (Заказчика) оплаты причиненных убытков и уплаты суммы в размере 10 % от цены договора (спецификации)».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3.2. «В случае одностороннего отказа от исполнения обязательств Покупатель (Заказчик) вправе требовать от Поставщика (Продавца, Подрядчика, Исполнителя) оплаты причиненных убытков и уплаты суммы в размере 10 % от цены договора (спецификации)».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 xml:space="preserve">3.3. «В случае уступки требований из договора без согласия Покупателя (Заказчика) </w:t>
      </w:r>
      <w:proofErr w:type="gramStart"/>
      <w:r w:rsidRPr="00255616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255616">
        <w:rPr>
          <w:rFonts w:ascii="Times New Roman" w:hAnsi="Times New Roman" w:cs="Times New Roman"/>
          <w:sz w:val="24"/>
          <w:szCs w:val="24"/>
        </w:rPr>
        <w:t xml:space="preserve"> вправе требовать от Поставщика (Продавца, Подрядчика, Исполнителя) уплаты штрафа в размере 10 % от размера уступленного требования независимо от того, является ли такая уступка действительной».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3.4. «В случае искажения либо несвоевременного предоставления Подрядчиком (Исполнителем) информации, повлекшей возникновение аварийной ситуации при производстве работ (оказании услуг) Заказчик вправе требовать от Подрядчика (Исполнителя) уплаты штрафа в размере 100 000 руб. за каждый случай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3.5. «В случае привлечения Подрядчиком (Исполнителем) третьих лиц к выполнению работ (оказанию услуг) без письменного согласования с Заказчиком, Заказчик вправе требовать от Подрядчика (Исполнителя) уплаты штрафа в размере 4 %  от цены договора».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3.6. «В случае неисполнения Подрядчиком (Исполнителем) обоснованного предписания Заказчика, Заказчик вправе требовать от Подрядчика (Исполнителя) уплаты штрафа в размере 20 000 руб.  за каждый случай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3.7. «В случае остановки работ вследствие неисполнения Подрядчиком (Исполнителем) предписания Заказчика, Заказчик вправе требовать от Подрядчика (Исполнителя) уплаты штрафа в размере 100 000 руб. за каждый случай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3.8. «В случае выявления факта завышения Подрядчиком (Исполнителем) в представленных документах объемов выполненных работ Заказчик вправе требовать от Подрядчика (Исполнителя) уплаты штрафа в размере 100 % от суммы выявленного завышения за каждый факт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3.9. «В случае выявления факта завышения Подрядчиком (Исполнителем) в представленных документах стоимости материалов Заказчик вправе требовать от Подрядчика (Исполнителя) уплаты штрафа в размере 100 % от суммы выявленного завышения за каждый факт нарушения».</w:t>
      </w:r>
    </w:p>
    <w:p w:rsidR="00255616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3.10. «В случае выполнения работ (оказания услуг) ненадлежащего качества Заказчик вправе требовать от Подрядчика (Исполнителя) уплаты штрафа в размере 30 000 руб. за каждый факт нарушения».</w:t>
      </w:r>
    </w:p>
    <w:p w:rsidR="006F3073" w:rsidRPr="00255616" w:rsidRDefault="00255616" w:rsidP="00255616">
      <w:pPr>
        <w:jc w:val="both"/>
        <w:rPr>
          <w:rFonts w:ascii="Times New Roman" w:hAnsi="Times New Roman" w:cs="Times New Roman"/>
          <w:sz w:val="24"/>
          <w:szCs w:val="24"/>
        </w:rPr>
      </w:pPr>
      <w:r w:rsidRPr="00255616">
        <w:rPr>
          <w:rFonts w:ascii="Times New Roman" w:hAnsi="Times New Roman" w:cs="Times New Roman"/>
          <w:sz w:val="24"/>
          <w:szCs w:val="24"/>
        </w:rPr>
        <w:t>3.11. «В случае остановки производственного процесса добычи нефти на нефтепромысле по вине Подрядчика (Исполнителя) и (или) привлекаемого им субподрядчика (</w:t>
      </w:r>
      <w:proofErr w:type="spellStart"/>
      <w:r w:rsidRPr="00255616">
        <w:rPr>
          <w:rFonts w:ascii="Times New Roman" w:hAnsi="Times New Roman" w:cs="Times New Roman"/>
          <w:sz w:val="24"/>
          <w:szCs w:val="24"/>
        </w:rPr>
        <w:t>субисполнителя</w:t>
      </w:r>
      <w:proofErr w:type="spellEnd"/>
      <w:r w:rsidRPr="00255616">
        <w:rPr>
          <w:rFonts w:ascii="Times New Roman" w:hAnsi="Times New Roman" w:cs="Times New Roman"/>
          <w:sz w:val="24"/>
          <w:szCs w:val="24"/>
        </w:rPr>
        <w:t>), включая случаи повреждения линий электропередачи, Заказчик вправе требовать от Подрядчика (Исполнителя) возмещения убытков в полном объеме, а также уплаты штрафа в размере 1 000 000 руб. независимо от размера убытков».</w:t>
      </w:r>
    </w:p>
    <w:p w:rsidR="006F3073" w:rsidRPr="006F3073" w:rsidRDefault="006F3073" w:rsidP="006F30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073" w:rsidRPr="006F3073" w:rsidRDefault="006F3073" w:rsidP="006F3073">
      <w:pPr>
        <w:pStyle w:val="a3"/>
        <w:ind w:left="480"/>
        <w:jc w:val="center"/>
      </w:pPr>
      <w:r w:rsidRPr="006F3073">
        <w:rPr>
          <w:rFonts w:ascii="Times New Roman" w:hAnsi="Times New Roman" w:cs="Times New Roman"/>
          <w:b/>
          <w:caps/>
          <w:sz w:val="24"/>
          <w:szCs w:val="24"/>
        </w:rPr>
        <w:t>Условия оплаты</w:t>
      </w:r>
    </w:p>
    <w:p w:rsidR="006F3073" w:rsidRPr="006F3073" w:rsidRDefault="006F3073" w:rsidP="006F307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F3073">
        <w:rPr>
          <w:rFonts w:ascii="Times New Roman" w:hAnsi="Times New Roman" w:cs="Times New Roman"/>
          <w:sz w:val="24"/>
          <w:szCs w:val="24"/>
        </w:rPr>
        <w:t xml:space="preserve">тсутствие авансирования, </w:t>
      </w:r>
    </w:p>
    <w:p w:rsidR="006F3073" w:rsidRPr="006F3073" w:rsidRDefault="006F3073" w:rsidP="006F307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3073">
        <w:rPr>
          <w:rFonts w:ascii="Times New Roman" w:hAnsi="Times New Roman" w:cs="Times New Roman"/>
          <w:sz w:val="24"/>
          <w:szCs w:val="24"/>
        </w:rPr>
        <w:t>Стадия «ПД», инженерные изыскания:</w:t>
      </w:r>
    </w:p>
    <w:p w:rsidR="006F3073" w:rsidRPr="006F3073" w:rsidRDefault="006F3073" w:rsidP="006F307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073">
        <w:rPr>
          <w:rFonts w:ascii="Times New Roman" w:hAnsi="Times New Roman" w:cs="Times New Roman"/>
          <w:sz w:val="24"/>
          <w:szCs w:val="24"/>
        </w:rPr>
        <w:t>- в размере 70% от стоимости работ не ранее 90  (девяноста) календарных дней и не позднее 1</w:t>
      </w:r>
      <w:r w:rsidR="006A58E8">
        <w:rPr>
          <w:rFonts w:ascii="Times New Roman" w:hAnsi="Times New Roman" w:cs="Times New Roman"/>
          <w:sz w:val="24"/>
          <w:szCs w:val="24"/>
        </w:rPr>
        <w:t>8</w:t>
      </w:r>
      <w:r w:rsidRPr="006F3073">
        <w:rPr>
          <w:rFonts w:ascii="Times New Roman" w:hAnsi="Times New Roman" w:cs="Times New Roman"/>
          <w:sz w:val="24"/>
          <w:szCs w:val="24"/>
        </w:rPr>
        <w:t xml:space="preserve">0 (ста двадцати) календарных дней после подписания Сторонами акта-приемки выполненных работ и выставления счета-фактуры. </w:t>
      </w:r>
    </w:p>
    <w:p w:rsidR="006F3073" w:rsidRPr="006F3073" w:rsidRDefault="006F3073" w:rsidP="006F307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073">
        <w:rPr>
          <w:rFonts w:ascii="Times New Roman" w:hAnsi="Times New Roman" w:cs="Times New Roman"/>
          <w:sz w:val="24"/>
          <w:szCs w:val="24"/>
        </w:rPr>
        <w:t>- в размере 30% от стоимости работ не ранее 90  (девяноста) календарных дней и не позднее 1</w:t>
      </w:r>
      <w:r w:rsidR="006A58E8">
        <w:rPr>
          <w:rFonts w:ascii="Times New Roman" w:hAnsi="Times New Roman" w:cs="Times New Roman"/>
          <w:sz w:val="24"/>
          <w:szCs w:val="24"/>
        </w:rPr>
        <w:t>8</w:t>
      </w:r>
      <w:r w:rsidRPr="006F3073">
        <w:rPr>
          <w:rFonts w:ascii="Times New Roman" w:hAnsi="Times New Roman" w:cs="Times New Roman"/>
          <w:sz w:val="24"/>
          <w:szCs w:val="24"/>
        </w:rPr>
        <w:t>0 (ста двадцати) календарных дней  с момента передачи Заказчику положительного заключения государственной экспертизы результатов инженерных изысканий и проектной документации, что подтверждается подписанным сторонами актом сдачи-приемки оказанных услуг.</w:t>
      </w:r>
    </w:p>
    <w:p w:rsidR="006F3073" w:rsidRPr="006F3073" w:rsidRDefault="006F3073" w:rsidP="006F307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3073">
        <w:rPr>
          <w:rFonts w:ascii="Times New Roman" w:hAnsi="Times New Roman" w:cs="Times New Roman"/>
          <w:sz w:val="24"/>
          <w:szCs w:val="24"/>
        </w:rPr>
        <w:t>Стадия «РД»:</w:t>
      </w:r>
    </w:p>
    <w:p w:rsidR="006F3073" w:rsidRPr="006F3073" w:rsidRDefault="006F3073" w:rsidP="006F307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073">
        <w:rPr>
          <w:rFonts w:ascii="Times New Roman" w:hAnsi="Times New Roman" w:cs="Times New Roman"/>
          <w:sz w:val="24"/>
          <w:szCs w:val="24"/>
        </w:rPr>
        <w:t xml:space="preserve">- в размере 100 %  от стоимости работ не ранее 90 (девяноста) и не позднее </w:t>
      </w:r>
      <w:r w:rsidR="006A58E8">
        <w:rPr>
          <w:rFonts w:ascii="Times New Roman" w:hAnsi="Times New Roman" w:cs="Times New Roman"/>
          <w:sz w:val="24"/>
          <w:szCs w:val="24"/>
        </w:rPr>
        <w:t>18</w:t>
      </w:r>
      <w:r w:rsidRPr="006F3073">
        <w:rPr>
          <w:rFonts w:ascii="Times New Roman" w:hAnsi="Times New Roman" w:cs="Times New Roman"/>
          <w:sz w:val="24"/>
          <w:szCs w:val="24"/>
        </w:rPr>
        <w:t>0 (ста двадцати) календарных дней с момента подписания Сторонами акта сдачи–приемки выполненных работы и выставления счета фактуры.</w:t>
      </w:r>
    </w:p>
    <w:p w:rsidR="006F3073" w:rsidRPr="00A037B8" w:rsidRDefault="006F3073" w:rsidP="006F307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F3073" w:rsidRPr="00A037B8" w:rsidSect="00451F66">
      <w:head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74" w:rsidRDefault="00587374" w:rsidP="00A13451">
      <w:pPr>
        <w:spacing w:after="0" w:line="240" w:lineRule="auto"/>
      </w:pPr>
      <w:r>
        <w:separator/>
      </w:r>
    </w:p>
  </w:endnote>
  <w:endnote w:type="continuationSeparator" w:id="0">
    <w:p w:rsidR="00587374" w:rsidRDefault="00587374" w:rsidP="00A1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74" w:rsidRDefault="00587374" w:rsidP="00A13451">
      <w:pPr>
        <w:spacing w:after="0" w:line="240" w:lineRule="auto"/>
      </w:pPr>
      <w:r>
        <w:separator/>
      </w:r>
    </w:p>
  </w:footnote>
  <w:footnote w:type="continuationSeparator" w:id="0">
    <w:p w:rsidR="00587374" w:rsidRDefault="00587374" w:rsidP="00A1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451" w:rsidRDefault="00A13451">
    <w:pPr>
      <w:pStyle w:val="a4"/>
    </w:pPr>
    <w:r>
      <w:t xml:space="preserve">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72E2"/>
    <w:multiLevelType w:val="multilevel"/>
    <w:tmpl w:val="216EC96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">
    <w:nsid w:val="26B06A0E"/>
    <w:multiLevelType w:val="multilevel"/>
    <w:tmpl w:val="DBB2C6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48691FE2"/>
    <w:multiLevelType w:val="multilevel"/>
    <w:tmpl w:val="61427E2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20.%4"/>
      <w:lvlJc w:val="left"/>
      <w:pPr>
        <w:ind w:left="1569" w:hanging="10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">
    <w:nsid w:val="5B120DF5"/>
    <w:multiLevelType w:val="multilevel"/>
    <w:tmpl w:val="54C47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DCF283B"/>
    <w:multiLevelType w:val="multilevel"/>
    <w:tmpl w:val="1DE2F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A8"/>
    <w:rsid w:val="000660A7"/>
    <w:rsid w:val="00110BB8"/>
    <w:rsid w:val="00240510"/>
    <w:rsid w:val="00244025"/>
    <w:rsid w:val="00250F30"/>
    <w:rsid w:val="00255616"/>
    <w:rsid w:val="00312559"/>
    <w:rsid w:val="003C7D88"/>
    <w:rsid w:val="003E7414"/>
    <w:rsid w:val="00451F66"/>
    <w:rsid w:val="00474E30"/>
    <w:rsid w:val="00482BF7"/>
    <w:rsid w:val="00490CBE"/>
    <w:rsid w:val="004D4E61"/>
    <w:rsid w:val="004E58A8"/>
    <w:rsid w:val="0050416C"/>
    <w:rsid w:val="00587374"/>
    <w:rsid w:val="005B6893"/>
    <w:rsid w:val="006222ED"/>
    <w:rsid w:val="00637D6F"/>
    <w:rsid w:val="00682764"/>
    <w:rsid w:val="006A58E8"/>
    <w:rsid w:val="006E310F"/>
    <w:rsid w:val="006F3073"/>
    <w:rsid w:val="00765099"/>
    <w:rsid w:val="00870A6D"/>
    <w:rsid w:val="008F7F47"/>
    <w:rsid w:val="00931A32"/>
    <w:rsid w:val="00987B84"/>
    <w:rsid w:val="009E57F8"/>
    <w:rsid w:val="00A037B8"/>
    <w:rsid w:val="00A13451"/>
    <w:rsid w:val="00A33F4E"/>
    <w:rsid w:val="00A46E86"/>
    <w:rsid w:val="00A77900"/>
    <w:rsid w:val="00A91AEA"/>
    <w:rsid w:val="00AA0B84"/>
    <w:rsid w:val="00AE7E90"/>
    <w:rsid w:val="00B402F4"/>
    <w:rsid w:val="00BF59A7"/>
    <w:rsid w:val="00C027E8"/>
    <w:rsid w:val="00CC7BC5"/>
    <w:rsid w:val="00D246BE"/>
    <w:rsid w:val="00DD4E41"/>
    <w:rsid w:val="00E14A6A"/>
    <w:rsid w:val="00E410EA"/>
    <w:rsid w:val="00F3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451"/>
  </w:style>
  <w:style w:type="paragraph" w:styleId="a6">
    <w:name w:val="footer"/>
    <w:basedOn w:val="a"/>
    <w:link w:val="a7"/>
    <w:uiPriority w:val="99"/>
    <w:unhideWhenUsed/>
    <w:rsid w:val="00A1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451"/>
  </w:style>
  <w:style w:type="paragraph" w:styleId="a6">
    <w:name w:val="footer"/>
    <w:basedOn w:val="a"/>
    <w:link w:val="a7"/>
    <w:uiPriority w:val="99"/>
    <w:unhideWhenUsed/>
    <w:rsid w:val="00A1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sitchihinaev</dc:creator>
  <cp:lastModifiedBy>Бабушкина Алина Александровна</cp:lastModifiedBy>
  <cp:revision>24</cp:revision>
  <cp:lastPrinted>2020-01-13T06:26:00Z</cp:lastPrinted>
  <dcterms:created xsi:type="dcterms:W3CDTF">2019-01-30T12:40:00Z</dcterms:created>
  <dcterms:modified xsi:type="dcterms:W3CDTF">2026-07-24T05:53:00Z</dcterms:modified>
</cp:coreProperties>
</file>